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4"/>
        <w:spacing w:before="0" w:after="0"/>
        <w:rPr>
          <w:rFonts w:ascii="Times New Roman" w:hAnsi="Times New Roman" w:cs="Times New Roman"/>
          <w:color w:val="auto"/>
          <w:sz w:val="28"/>
          <w:szCs w:val="28"/>
          <w:lang w:val="en-US"/>
        </w:rPr>
      </w:pPr>
      <w:r>
        <w:rPr>
          <w:rFonts w:cs="Times New Roman" w:ascii="Times New Roman" w:hAnsi="Times New Roman"/>
          <w:color w:val="auto"/>
          <w:sz w:val="28"/>
          <w:szCs w:val="28"/>
          <w:lang w:val="en-US"/>
        </w:rPr>
      </w:r>
    </w:p>
    <w:p>
      <w:pPr>
        <w:pStyle w:val="4"/>
        <w:spacing w:before="0" w:after="0"/>
        <w:jc w:val="right"/>
        <w:rPr>
          <w:rFonts w:ascii="Times New Roman" w:hAnsi="Times New Roman" w:cs="Times New Roman"/>
          <w:color w:val="auto"/>
          <w:sz w:val="28"/>
          <w:szCs w:val="28"/>
          <w:lang w:val="ru-RU"/>
        </w:rPr>
      </w:pPr>
      <w:r>
        <w:rPr>
          <w:rFonts w:cs="Times New Roman" w:ascii="Times New Roman" w:hAnsi="Times New Roman"/>
          <w:color w:val="auto"/>
          <w:sz w:val="28"/>
          <w:szCs w:val="28"/>
          <w:lang w:val="ru-RU"/>
        </w:rPr>
        <w:t>ПРОЕКТ</w:t>
      </w:r>
    </w:p>
    <w:p>
      <w:pPr>
        <w:pStyle w:val="4"/>
        <w:spacing w:before="0" w:after="0"/>
        <w:rPr>
          <w:rFonts w:ascii="Times New Roman" w:hAnsi="Times New Roman" w:cs="Times New Roman"/>
          <w:color w:val="auto"/>
          <w:sz w:val="28"/>
          <w:szCs w:val="28"/>
          <w:lang w:val="en-US"/>
        </w:rPr>
      </w:pPr>
      <w:r>
        <w:rPr>
          <w:rFonts w:cs="Times New Roman" w:ascii="Times New Roman" w:hAnsi="Times New Roman"/>
          <w:color w:val="auto"/>
          <w:sz w:val="28"/>
          <w:szCs w:val="28"/>
          <w:lang w:val="en-US"/>
        </w:rPr>
      </w:r>
    </w:p>
    <w:p>
      <w:pPr>
        <w:pStyle w:val="4"/>
        <w:spacing w:before="0" w:after="0"/>
        <w:rPr>
          <w:rFonts w:ascii="Times New Roman" w:hAnsi="Times New Roman" w:cs="Times New Roman"/>
          <w:color w:val="auto"/>
          <w:sz w:val="28"/>
          <w:szCs w:val="28"/>
          <w:lang w:val="en-US"/>
        </w:rPr>
      </w:pPr>
      <w:r>
        <w:rPr>
          <w:rFonts w:cs="Times New Roman" w:ascii="Times New Roman" w:hAnsi="Times New Roman"/>
          <w:color w:val="auto"/>
          <w:sz w:val="28"/>
          <w:szCs w:val="28"/>
          <w:lang w:val="en-US"/>
        </w:rPr>
      </w:r>
    </w:p>
    <w:p>
      <w:pPr>
        <w:pStyle w:val="4"/>
        <w:spacing w:before="0" w:after="0"/>
        <w:rPr>
          <w:rFonts w:ascii="Times New Roman" w:hAnsi="Times New Roman" w:cs="Times New Roman"/>
          <w:color w:val="auto"/>
          <w:sz w:val="28"/>
          <w:szCs w:val="28"/>
          <w:lang w:val="en-US"/>
        </w:rPr>
      </w:pPr>
      <w:r>
        <w:rPr>
          <w:rFonts w:cs="Times New Roman" w:ascii="Times New Roman" w:hAnsi="Times New Roman"/>
          <w:color w:val="auto"/>
          <w:sz w:val="28"/>
          <w:szCs w:val="28"/>
          <w:lang w:val="en-US"/>
        </w:rPr>
      </w:r>
    </w:p>
    <w:p>
      <w:pPr>
        <w:pStyle w:val="4"/>
        <w:spacing w:before="0" w:after="0"/>
        <w:rPr>
          <w:rFonts w:ascii="Times New Roman" w:hAnsi="Times New Roman" w:cs="Times New Roman"/>
          <w:color w:val="auto"/>
          <w:sz w:val="28"/>
          <w:szCs w:val="28"/>
          <w:lang w:val="en-US"/>
        </w:rPr>
      </w:pPr>
      <w:r>
        <w:rPr>
          <w:rFonts w:cs="Times New Roman" w:ascii="Times New Roman" w:hAnsi="Times New Roman"/>
          <w:color w:val="auto"/>
          <w:sz w:val="28"/>
          <w:szCs w:val="28"/>
          <w:lang w:val="en-US"/>
        </w:rPr>
      </w:r>
    </w:p>
    <w:p>
      <w:pPr>
        <w:pStyle w:val="4"/>
        <w:spacing w:before="0" w:after="0"/>
        <w:rPr>
          <w:rFonts w:ascii="Times New Roman" w:hAnsi="Times New Roman" w:cs="Times New Roman"/>
          <w:color w:val="auto"/>
          <w:sz w:val="28"/>
          <w:szCs w:val="28"/>
          <w:lang w:val="en-US"/>
        </w:rPr>
      </w:pPr>
      <w:r>
        <w:rPr>
          <w:rFonts w:cs="Times New Roman" w:ascii="Times New Roman" w:hAnsi="Times New Roman"/>
          <w:color w:val="auto"/>
          <w:sz w:val="28"/>
          <w:szCs w:val="28"/>
          <w:lang w:val="en-US"/>
        </w:rPr>
      </w:r>
    </w:p>
    <w:p>
      <w:pPr>
        <w:pStyle w:val="4"/>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Об общих требованиях к положениям об установлении</w:t>
      </w:r>
    </w:p>
    <w:p>
      <w:pPr>
        <w:pStyle w:val="4"/>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отраслевых систем оплаты труда работников</w:t>
      </w:r>
    </w:p>
    <w:p>
      <w:pPr>
        <w:pStyle w:val="4"/>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муниципальных учреждений муниципального образования</w:t>
      </w:r>
    </w:p>
    <w:p>
      <w:pPr>
        <w:pStyle w:val="4"/>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Кореновский район</w:t>
      </w:r>
    </w:p>
    <w:p>
      <w:pPr>
        <w:pStyle w:val="Normal"/>
        <w:ind w:hanging="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ind w:hanging="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tabs>
          <w:tab w:val="clear" w:pos="708"/>
          <w:tab w:val="left" w:pos="993" w:leader="none"/>
        </w:tabs>
        <w:spacing w:before="0" w:after="0"/>
        <w:ind w:firstLine="709"/>
        <w:contextualSpacing/>
        <w:rPr>
          <w:rFonts w:ascii="Times New Roman" w:hAnsi="Times New Roman" w:cs="Times New Roman"/>
          <w:sz w:val="28"/>
          <w:szCs w:val="28"/>
        </w:rPr>
      </w:pPr>
      <w:bookmarkStart w:id="0" w:name="sub_1"/>
      <w:r>
        <w:rPr>
          <w:rFonts w:cs="Times New Roman" w:ascii="Times New Roman" w:hAnsi="Times New Roman"/>
          <w:sz w:val="28"/>
          <w:szCs w:val="28"/>
        </w:rPr>
        <w:t xml:space="preserve">В соответствии с Трудовым кодексом Российской Федерации, постановлением Губернатора Краснодарского края от 6 сентября 2023 года № 684 «Об общих требованиях к положениям об установлении отраслевых систем оплаты труда работников государственных учреждений Краснодарского края» </w:t>
      </w:r>
      <w:r>
        <w:rPr>
          <w:rFonts w:cs="Times New Roman" w:ascii="Times New Roman" w:hAnsi="Times New Roman"/>
          <w:sz w:val="28"/>
          <w:szCs w:val="28"/>
        </w:rPr>
        <w:t>необходимо</w:t>
      </w:r>
      <w:r>
        <w:rPr>
          <w:rFonts w:cs="Times New Roman" w:ascii="Times New Roman" w:hAnsi="Times New Roman"/>
          <w:sz w:val="28"/>
          <w:szCs w:val="28"/>
        </w:rPr>
        <w:t>:</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Утвердить Общие требования к положениям об установлении отраслевых систем оплаты труда работников муниципальных учреждений муниципального образования Кореновский район  (прилагаются).</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Отраслевым (функциональным) органам муниципального образования Кореновский район  с правами юридического лица, осуществляющим функции и полномочия учредителей муниципальных учреждений муниципального образования Кореновский район, перешедших на отраслевые системы оплаты труда:</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1) разработать и обеспечить утверждение нормативным правовым актом администрации муниципального образования Кореновский район  до 1 января 2024 года положения об установлении отраслевых систем оплаты труда работников муниципальных учреждений муниципального образования Кореновский район  в соответствии с настоящим постановлением;</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учитывать, что финансовое обеспечение расходных обязательств на выполнение функций муниципальных учреждений муниципального образования Кореновский район  в части оплаты труда работников осуществляется в пределах бюджетных ассигнований, предусмотренных в бюджете муниципального образования Кореновский район .</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Рекомендовать органам местного самоуправления сельских поселений Кореновского района учитывать настоящее постановление при регулировании условий оплаты труда работников муниципальных учреждений, перешедших на отраслевые системы оплаты труда.</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Признать утратившими силу постановления администрации муниципального образования Кореновский район:</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2) от 2 октября 2012 года № 1818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3) от 18 октября 2013 года № 1793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4) от 06 октября 2014 года № 1571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5) от 29 октября 2015 года № 1488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6) от 17 апреля 2017 года № 445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7) от 13 ноября 2017 года № 1555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8) от 21 февраля 2019 года № 235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9) от 25 марта 2020 года № 286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10) от 20 декабря 2022 года № 1963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11) от 11 октября 2023 года № 235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5.</w:t>
        <w:tab/>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 - телекоммуникационной сети «Интернет» на официальном сайте администрации  муниципального  образования  Кореновский район.</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6.</w:t>
        <w:tab/>
        <w:t xml:space="preserve"> Контроль за выполнением настоящего постановления возложить на заместителя главы муниципального образования Кореновский район            Т.Г. Ковалеву.</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7. Постановление вступает в силу с 1 января 2024 года, за исключением подпункта 1 пункта 2, который вступает в силу на следующий день после его официального опубликования.</w:t>
      </w:r>
    </w:p>
    <w:p>
      <w:pPr>
        <w:pStyle w:val="Normal"/>
        <w:tabs>
          <w:tab w:val="clear" w:pos="708"/>
          <w:tab w:val="left" w:pos="1134" w:leader="none"/>
        </w:tabs>
        <w:ind w:hanging="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134" w:leader="none"/>
        </w:tabs>
        <w:ind w:hanging="0"/>
        <w:rPr>
          <w:rFonts w:ascii="Times New Roman" w:hAnsi="Times New Roman" w:cs="Times New Roman"/>
          <w:sz w:val="28"/>
          <w:szCs w:val="28"/>
        </w:rPr>
      </w:pPr>
      <w:r>
        <w:rPr>
          <w:rFonts w:cs="Times New Roman" w:ascii="Times New Roman" w:hAnsi="Times New Roman"/>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050"/>
        <w:gridCol w:w="3520"/>
      </w:tblGrid>
      <w:tr>
        <w:trPr/>
        <w:tc>
          <w:tcPr>
            <w:tcW w:w="6050" w:type="dxa"/>
            <w:tcBorders/>
            <w:vAlign w:val="bottom"/>
          </w:tcPr>
          <w:p>
            <w:pPr>
              <w:pStyle w:val="Normal"/>
              <w:widowControl w:val="false"/>
              <w:ind w:hanging="0"/>
              <w:rPr>
                <w:rFonts w:ascii="Times New Roman" w:hAnsi="Times New Roman" w:cs="Times New Roman"/>
                <w:sz w:val="28"/>
                <w:szCs w:val="28"/>
              </w:rPr>
            </w:pPr>
            <w:r>
              <w:rPr>
                <w:rFonts w:cs="Times New Roman" w:ascii="Times New Roman" w:hAnsi="Times New Roman"/>
                <w:sz w:val="28"/>
                <w:szCs w:val="28"/>
              </w:rPr>
              <w:t>Глава</w:t>
            </w:r>
          </w:p>
          <w:p>
            <w:pPr>
              <w:pStyle w:val="Normal"/>
              <w:widowControl w:val="false"/>
              <w:ind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ind w:hanging="0"/>
              <w:rPr>
                <w:rFonts w:ascii="Times New Roman" w:hAnsi="Times New Roman" w:cs="Times New Roman"/>
                <w:sz w:val="28"/>
                <w:szCs w:val="28"/>
              </w:rPr>
            </w:pPr>
            <w:r>
              <w:rPr>
                <w:rFonts w:cs="Times New Roman" w:ascii="Times New Roman" w:hAnsi="Times New Roman"/>
                <w:sz w:val="28"/>
                <w:szCs w:val="28"/>
              </w:rPr>
              <w:t>Кореновский район</w:t>
            </w:r>
          </w:p>
        </w:tc>
        <w:tc>
          <w:tcPr>
            <w:tcW w:w="3520" w:type="dxa"/>
            <w:tcBorders/>
            <w:vAlign w:val="bottom"/>
          </w:tcPr>
          <w:p>
            <w:pPr>
              <w:pStyle w:val="Normal"/>
              <w:widowControl w:val="false"/>
              <w:ind w:hanging="0"/>
              <w:jc w:val="right"/>
              <w:rPr>
                <w:rFonts w:ascii="Times New Roman" w:hAnsi="Times New Roman" w:cs="Times New Roman"/>
                <w:sz w:val="28"/>
                <w:szCs w:val="28"/>
              </w:rPr>
            </w:pPr>
            <w:bookmarkStart w:id="1" w:name="sub_1"/>
            <w:r>
              <w:rPr>
                <w:rFonts w:cs="Times New Roman" w:ascii="Times New Roman" w:hAnsi="Times New Roman"/>
                <w:sz w:val="28"/>
                <w:szCs w:val="28"/>
              </w:rPr>
              <w:t>С.А. Голобородько</w:t>
            </w:r>
            <w:bookmarkEnd w:id="1"/>
          </w:p>
        </w:tc>
      </w:tr>
    </w:tbl>
    <w:p>
      <w:pPr>
        <w:pStyle w:val="Normal"/>
        <w:ind w:hanging="0"/>
        <w:rPr>
          <w:sz w:val="24"/>
          <w:szCs w:val="24"/>
        </w:rPr>
      </w:pPr>
      <w:r>
        <w:rPr>
          <w:sz w:val="24"/>
          <w:szCs w:val="24"/>
        </w:rPr>
      </w:r>
    </w:p>
    <w:p>
      <w:pPr>
        <w:pStyle w:val="Normal"/>
        <w:widowControl/>
        <w:shd w:val="clear" w:color="auto" w:fill="FFFFFF"/>
        <w:ind w:right="569" w:firstLine="709"/>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widowControl/>
        <w:spacing w:lineRule="auto" w:line="276" w:before="0" w:after="200"/>
        <w:ind w:hanging="0"/>
        <w:jc w:val="left"/>
        <w:rPr>
          <w:rFonts w:ascii="Times New Roman" w:hAnsi="Times New Roman" w:cs="Times New Roman"/>
          <w:b/>
          <w:sz w:val="28"/>
          <w:szCs w:val="28"/>
        </w:rPr>
      </w:pPr>
      <w:r>
        <w:rPr>
          <w:rFonts w:cs="Times New Roman" w:ascii="Times New Roman" w:hAnsi="Times New Roman"/>
          <w:b/>
          <w:sz w:val="28"/>
          <w:szCs w:val="28"/>
        </w:rPr>
      </w:r>
      <w:r>
        <w:br w:type="page"/>
      </w:r>
    </w:p>
    <w:tbl>
      <w:tblPr>
        <w:tblStyle w:val="a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pageBreakBefore/>
              <w:widowControl w:val="false"/>
              <w:numPr>
                <w:ilvl w:val="0"/>
                <w:numId w:val="0"/>
              </w:numPr>
              <w:spacing w:before="0" w:after="0"/>
              <w:ind w:hanging="0"/>
              <w:jc w:val="center"/>
              <w:outlineLvl w:val="0"/>
              <w:rPr>
                <w:rFonts w:ascii="Times New Roman" w:hAnsi="Times New Roman" w:cs="Times New Roman"/>
                <w:b/>
                <w:sz w:val="28"/>
                <w:szCs w:val="28"/>
                <w:lang w:val="en-US"/>
              </w:rPr>
            </w:pPr>
            <w:r>
              <w:rPr>
                <w:rFonts w:cs="Times New Roman" w:ascii="Times New Roman" w:hAnsi="Times New Roman"/>
                <w:b/>
                <w:kern w:val="0"/>
                <w:sz w:val="28"/>
                <w:szCs w:val="28"/>
                <w:lang w:val="en-US" w:bidi="ar-SA"/>
              </w:rPr>
            </w:r>
          </w:p>
        </w:tc>
        <w:tc>
          <w:tcPr>
            <w:tcW w:w="4785" w:type="dxa"/>
            <w:tcBorders>
              <w:top w:val="nil"/>
              <w:left w:val="nil"/>
              <w:bottom w:val="nil"/>
              <w:right w:val="nil"/>
            </w:tcBorders>
          </w:tcPr>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t>ПРИЛОЖЕНИЕ</w:t>
            </w:r>
          </w:p>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r>
          </w:p>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t>УТВЕРЖДЕНЫ</w:t>
            </w:r>
          </w:p>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t>постановлением администрации муниципального образования Кореновский район</w:t>
            </w:r>
          </w:p>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t>от           №</w:t>
            </w:r>
          </w:p>
        </w:tc>
      </w:tr>
    </w:tbl>
    <w:p>
      <w:pPr>
        <w:pStyle w:val="Normal"/>
        <w:numPr>
          <w:ilvl w:val="0"/>
          <w:numId w:val="0"/>
        </w:numPr>
        <w:ind w:hanging="0"/>
        <w:jc w:val="center"/>
        <w:outlineLvl w:val="0"/>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0"/>
        </w:numPr>
        <w:ind w:hanging="0"/>
        <w:jc w:val="center"/>
        <w:outlineLvl w:val="0"/>
        <w:rPr>
          <w:rFonts w:ascii="Times New Roman" w:hAnsi="Times New Roman" w:cs="Times New Roman"/>
          <w:b/>
          <w:sz w:val="28"/>
          <w:szCs w:val="28"/>
        </w:rPr>
      </w:pPr>
      <w:r>
        <w:rPr>
          <w:rFonts w:cs="Times New Roman" w:ascii="Times New Roman" w:hAnsi="Times New Roman"/>
          <w:b/>
          <w:sz w:val="28"/>
          <w:szCs w:val="28"/>
        </w:rPr>
        <w:t>ОБЩИЕ ТРЕБОВАНИЯ</w:t>
      </w:r>
    </w:p>
    <w:p>
      <w:pPr>
        <w:pStyle w:val="Normal"/>
        <w:numPr>
          <w:ilvl w:val="0"/>
          <w:numId w:val="0"/>
        </w:numPr>
        <w:ind w:hanging="0"/>
        <w:jc w:val="center"/>
        <w:outlineLvl w:val="0"/>
        <w:rPr>
          <w:rFonts w:ascii="Times New Roman" w:hAnsi="Times New Roman" w:cs="Times New Roman"/>
          <w:b/>
          <w:sz w:val="28"/>
          <w:szCs w:val="28"/>
        </w:rPr>
      </w:pPr>
      <w:r>
        <w:rPr>
          <w:rFonts w:cs="Times New Roman" w:ascii="Times New Roman" w:hAnsi="Times New Roman"/>
          <w:b/>
          <w:sz w:val="28"/>
          <w:szCs w:val="28"/>
        </w:rPr>
        <w:t xml:space="preserve">к положениям об установлении отраслевых систем </w:t>
      </w:r>
    </w:p>
    <w:p>
      <w:pPr>
        <w:pStyle w:val="Normal"/>
        <w:numPr>
          <w:ilvl w:val="0"/>
          <w:numId w:val="0"/>
        </w:numPr>
        <w:ind w:hanging="0"/>
        <w:jc w:val="center"/>
        <w:outlineLvl w:val="0"/>
        <w:rPr>
          <w:rFonts w:ascii="Times New Roman" w:hAnsi="Times New Roman" w:cs="Times New Roman"/>
          <w:b/>
          <w:sz w:val="28"/>
          <w:szCs w:val="28"/>
        </w:rPr>
      </w:pPr>
      <w:r>
        <w:rPr>
          <w:rFonts w:cs="Times New Roman" w:ascii="Times New Roman" w:hAnsi="Times New Roman"/>
          <w:b/>
          <w:sz w:val="28"/>
          <w:szCs w:val="28"/>
        </w:rPr>
        <w:t xml:space="preserve">оплаты труда работников муниципальных учреждений </w:t>
      </w:r>
    </w:p>
    <w:p>
      <w:pPr>
        <w:pStyle w:val="Normal"/>
        <w:numPr>
          <w:ilvl w:val="0"/>
          <w:numId w:val="0"/>
        </w:numPr>
        <w:ind w:hanging="0"/>
        <w:jc w:val="center"/>
        <w:outlineLvl w:val="0"/>
        <w:rPr>
          <w:rFonts w:ascii="Times New Roman" w:hAnsi="Times New Roman" w:cs="Times New Roman"/>
          <w:b/>
          <w:sz w:val="28"/>
          <w:szCs w:val="28"/>
        </w:rPr>
      </w:pPr>
      <w:r>
        <w:rPr>
          <w:rFonts w:cs="Times New Roman" w:ascii="Times New Roman" w:hAnsi="Times New Roman"/>
          <w:b/>
          <w:sz w:val="28"/>
          <w:szCs w:val="28"/>
        </w:rPr>
        <w:t xml:space="preserve">муниципального образования Кореновский район </w:t>
      </w:r>
    </w:p>
    <w:p>
      <w:pPr>
        <w:pStyle w:val="Normal"/>
        <w:rPr>
          <w:rFonts w:ascii="Times New Roman" w:hAnsi="Times New Roman" w:cs="Times New Roman"/>
          <w:sz w:val="28"/>
          <w:szCs w:val="28"/>
        </w:rPr>
      </w:pPr>
      <w:r>
        <w:rPr>
          <w:rFonts w:cs="Times New Roman" w:ascii="Times New Roman" w:hAnsi="Times New Roman"/>
          <w:sz w:val="28"/>
          <w:szCs w:val="28"/>
        </w:rPr>
      </w:r>
      <w:bookmarkStart w:id="2" w:name="_GoBack"/>
      <w:bookmarkStart w:id="3" w:name="_GoBack"/>
      <w:bookmarkEnd w:id="3"/>
    </w:p>
    <w:p>
      <w:pPr>
        <w:pStyle w:val="Normal"/>
        <w:ind w:firstLine="698"/>
        <w:rPr>
          <w:rFonts w:ascii="Times New Roman" w:hAnsi="Times New Roman" w:cs="Times New Roman"/>
          <w:sz w:val="28"/>
          <w:szCs w:val="28"/>
        </w:rPr>
      </w:pPr>
      <w:bookmarkStart w:id="4" w:name="sub_101"/>
      <w:bookmarkEnd w:id="4"/>
      <w:r>
        <w:rPr>
          <w:rFonts w:cs="Times New Roman" w:ascii="Times New Roman" w:hAnsi="Times New Roman"/>
          <w:sz w:val="28"/>
          <w:szCs w:val="28"/>
        </w:rPr>
        <w:t xml:space="preserve"> </w:t>
      </w:r>
      <w:r>
        <w:rPr>
          <w:rFonts w:cs="Times New Roman" w:ascii="Times New Roman" w:hAnsi="Times New Roman"/>
          <w:sz w:val="28"/>
          <w:szCs w:val="28"/>
        </w:rPr>
        <w:t>1. Настоящие Общие требования разработаны в целях установления единых подходов к структуре и содержанию положений об установлении отраслевых систем оплаты труда работников муниципальных учреждений муниципального образования Кореновский район  (далее - Положения об оплате труда), к порядку их разработки и утверждения.</w:t>
      </w:r>
    </w:p>
    <w:p>
      <w:pPr>
        <w:pStyle w:val="Normal"/>
        <w:ind w:firstLine="698"/>
        <w:rPr>
          <w:rFonts w:ascii="Times New Roman" w:hAnsi="Times New Roman" w:cs="Times New Roman"/>
          <w:sz w:val="28"/>
          <w:szCs w:val="28"/>
        </w:rPr>
      </w:pPr>
      <w:bookmarkStart w:id="5" w:name="sub_101"/>
      <w:bookmarkStart w:id="6" w:name="sub_102"/>
      <w:bookmarkEnd w:id="5"/>
      <w:r>
        <w:rPr>
          <w:rFonts w:cs="Times New Roman" w:ascii="Times New Roman" w:hAnsi="Times New Roman"/>
          <w:sz w:val="28"/>
          <w:szCs w:val="28"/>
        </w:rPr>
        <w:t xml:space="preserve"> </w:t>
      </w:r>
      <w:r>
        <w:rPr>
          <w:rFonts w:cs="Times New Roman" w:ascii="Times New Roman" w:hAnsi="Times New Roman"/>
          <w:sz w:val="28"/>
          <w:szCs w:val="28"/>
        </w:rPr>
        <w:t>2. Отраслевые системы оплаты труда работников муниципальных учреждений муниципального образования Кореновский район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единых рекомендаций Российской трехсторонней комиссии по регулированию социально-трудовых отношений, обязательств отраслевых соглашений и мнения соответствующих профсоюзов (объединений профсоюзов) и объединений работодателей.</w:t>
      </w:r>
      <w:bookmarkEnd w:id="6"/>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Системы оплаты труда работников муниципальных учреждений муниципального образования Кореновский район  (далее - учреждения)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Краснодарского края, Положениями об оплате труда и настоящими Общими требованиями.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pPr>
        <w:pStyle w:val="Normal"/>
        <w:ind w:firstLine="698"/>
        <w:rPr>
          <w:rFonts w:ascii="Times New Roman" w:hAnsi="Times New Roman" w:cs="Times New Roman"/>
          <w:sz w:val="28"/>
          <w:szCs w:val="28"/>
        </w:rPr>
      </w:pPr>
      <w:bookmarkStart w:id="7" w:name="sub_103"/>
      <w:bookmarkEnd w:id="7"/>
      <w:r>
        <w:rPr>
          <w:rFonts w:cs="Times New Roman" w:ascii="Times New Roman" w:hAnsi="Times New Roman"/>
          <w:sz w:val="28"/>
          <w:szCs w:val="28"/>
        </w:rPr>
        <w:t xml:space="preserve"> </w:t>
      </w:r>
      <w:r>
        <w:rPr>
          <w:rFonts w:cs="Times New Roman" w:ascii="Times New Roman" w:hAnsi="Times New Roman"/>
          <w:sz w:val="28"/>
          <w:szCs w:val="28"/>
        </w:rPr>
        <w:t xml:space="preserve">3. Положения об оплате труда разрабатываются в соответствии с </w:t>
      </w:r>
      <w:hyperlink r:id="rId2">
        <w:r>
          <w:rPr>
            <w:rFonts w:cs="Times New Roman" w:ascii="Times New Roman" w:hAnsi="Times New Roman"/>
            <w:sz w:val="28"/>
            <w:szCs w:val="28"/>
          </w:rPr>
          <w:t>Трудовым кодексом</w:t>
        </w:r>
      </w:hyperlink>
      <w:r>
        <w:rPr>
          <w:rFonts w:cs="Times New Roman" w:ascii="Times New Roman" w:hAnsi="Times New Roman"/>
          <w:sz w:val="28"/>
          <w:szCs w:val="28"/>
        </w:rPr>
        <w:t xml:space="preserve"> Российской Федерации, законами и иными нормативными правовыми актами Российской Федерации, Краснодарского края, муниципального образования Кореновский район .</w:t>
      </w:r>
    </w:p>
    <w:p>
      <w:pPr>
        <w:pStyle w:val="Normal"/>
        <w:ind w:firstLine="698"/>
        <w:rPr>
          <w:rFonts w:ascii="Times New Roman" w:hAnsi="Times New Roman" w:cs="Times New Roman"/>
          <w:sz w:val="28"/>
          <w:szCs w:val="28"/>
        </w:rPr>
      </w:pPr>
      <w:bookmarkStart w:id="8" w:name="sub_103"/>
      <w:bookmarkStart w:id="9" w:name="sub_104"/>
      <w:bookmarkEnd w:id="8"/>
      <w:bookmarkEnd w:id="9"/>
      <w:r>
        <w:rPr>
          <w:rFonts w:cs="Times New Roman" w:ascii="Times New Roman" w:hAnsi="Times New Roman"/>
          <w:sz w:val="28"/>
          <w:szCs w:val="28"/>
        </w:rPr>
        <w:t xml:space="preserve"> </w:t>
      </w:r>
      <w:r>
        <w:rPr>
          <w:rFonts w:cs="Times New Roman" w:ascii="Times New Roman" w:hAnsi="Times New Roman"/>
          <w:sz w:val="28"/>
          <w:szCs w:val="28"/>
        </w:rPr>
        <w:t>4. Положения об оплате труда разрабатываются отраслевыми (функциональными) органами муниципального образования Кореновский район  с правами юридического лица, осуществляющими функции и полномочия учредителей учреждений (далее - учредитель), и утверждаются нормативным правовым актом администрации муниципального образования Кореновский район .</w:t>
      </w:r>
    </w:p>
    <w:p>
      <w:pPr>
        <w:pStyle w:val="Normal"/>
        <w:ind w:firstLine="698"/>
        <w:rPr>
          <w:rFonts w:ascii="Times New Roman" w:hAnsi="Times New Roman" w:cs="Times New Roman"/>
          <w:sz w:val="28"/>
          <w:szCs w:val="28"/>
        </w:rPr>
      </w:pPr>
      <w:bookmarkStart w:id="10" w:name="sub_104"/>
      <w:bookmarkStart w:id="11" w:name="sub_105"/>
      <w:bookmarkEnd w:id="10"/>
      <w:r>
        <w:rPr>
          <w:rFonts w:cs="Times New Roman" w:ascii="Times New Roman" w:hAnsi="Times New Roman"/>
          <w:sz w:val="28"/>
          <w:szCs w:val="28"/>
        </w:rPr>
        <w:t xml:space="preserve"> </w:t>
      </w:r>
      <w:r>
        <w:rPr>
          <w:rFonts w:cs="Times New Roman" w:ascii="Times New Roman" w:hAnsi="Times New Roman"/>
          <w:sz w:val="28"/>
          <w:szCs w:val="28"/>
        </w:rPr>
        <w:t>5. Положение об оплате труда включает следующие разделы:</w:t>
      </w:r>
      <w:bookmarkEnd w:id="11"/>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общие положения;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основные условия оплаты труда работников учреждений;</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условия установления выплат компенсационного характера;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условия установления выплат стимулирующего характера;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условия оплаты труда руководителя учреждения, его заместителей, главного бухгалтера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другие вопросы оплаты труда.</w:t>
      </w:r>
    </w:p>
    <w:p>
      <w:pPr>
        <w:pStyle w:val="Normal"/>
        <w:ind w:firstLine="698"/>
        <w:rPr>
          <w:rFonts w:ascii="Times New Roman" w:hAnsi="Times New Roman" w:cs="Times New Roman"/>
          <w:sz w:val="28"/>
          <w:szCs w:val="28"/>
        </w:rPr>
      </w:pPr>
      <w:bookmarkStart w:id="12" w:name="sub_106"/>
      <w:r>
        <w:rPr>
          <w:rFonts w:cs="Times New Roman" w:ascii="Times New Roman" w:hAnsi="Times New Roman"/>
          <w:sz w:val="28"/>
          <w:szCs w:val="28"/>
        </w:rPr>
        <w:t xml:space="preserve"> </w:t>
      </w:r>
      <w:r>
        <w:rPr>
          <w:rFonts w:cs="Times New Roman" w:ascii="Times New Roman" w:hAnsi="Times New Roman"/>
          <w:sz w:val="28"/>
          <w:szCs w:val="28"/>
        </w:rPr>
        <w:t>6. Раздел «Общие положения» включает:</w:t>
      </w:r>
      <w:bookmarkEnd w:id="12"/>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перечень нормативных правовых актов, являющихся основанием для принятия Положения об оплате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общее описание, краткую характеристику применяемой системы оплаты труда и ее основные элементы;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общее описание формирования фонда оплаты труда учреждений, индексации заработной платы работников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условие, что оплата труда работников учреждений осуществляется в пределах фонда оплаты труда, сформированного на календарный год.</w:t>
      </w:r>
    </w:p>
    <w:p>
      <w:pPr>
        <w:pStyle w:val="Normal"/>
        <w:ind w:firstLine="698"/>
        <w:rPr>
          <w:rFonts w:ascii="Times New Roman" w:hAnsi="Times New Roman" w:cs="Times New Roman"/>
          <w:sz w:val="28"/>
          <w:szCs w:val="28"/>
        </w:rPr>
      </w:pPr>
      <w:bookmarkStart w:id="13" w:name="sub_107"/>
      <w:r>
        <w:rPr>
          <w:rFonts w:cs="Times New Roman" w:ascii="Times New Roman" w:hAnsi="Times New Roman"/>
          <w:sz w:val="28"/>
          <w:szCs w:val="28"/>
        </w:rPr>
        <w:t xml:space="preserve"> </w:t>
      </w:r>
      <w:r>
        <w:rPr>
          <w:rFonts w:cs="Times New Roman" w:ascii="Times New Roman" w:hAnsi="Times New Roman"/>
          <w:sz w:val="28"/>
          <w:szCs w:val="28"/>
        </w:rPr>
        <w:t>7. Раздел «Основные условия оплаты труда работников учреждений» включает:</w:t>
      </w:r>
      <w:bookmarkEnd w:id="13"/>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минимальные размеры окладов (ставок) работников учреждений применительно к соответствующим профессиональным квалификационным группам;</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минимальные размеры окладов работников учреждений по должностям, не включенным в профессиональные квалификационные группы.</w:t>
      </w:r>
    </w:p>
    <w:p>
      <w:pPr>
        <w:pStyle w:val="Normal"/>
        <w:ind w:firstLine="698"/>
        <w:rPr>
          <w:rFonts w:ascii="Times New Roman" w:hAnsi="Times New Roman" w:cs="Times New Roman"/>
          <w:sz w:val="28"/>
          <w:szCs w:val="28"/>
        </w:rPr>
      </w:pPr>
      <w:bookmarkStart w:id="14" w:name="sub_108"/>
      <w:bookmarkEnd w:id="14"/>
      <w:r>
        <w:rPr>
          <w:rFonts w:cs="Times New Roman" w:ascii="Times New Roman" w:hAnsi="Times New Roman"/>
          <w:sz w:val="28"/>
          <w:szCs w:val="28"/>
        </w:rPr>
        <w:t xml:space="preserve"> </w:t>
      </w:r>
      <w:r>
        <w:rPr>
          <w:rFonts w:cs="Times New Roman" w:ascii="Times New Roman" w:hAnsi="Times New Roman"/>
          <w:sz w:val="28"/>
          <w:szCs w:val="28"/>
        </w:rPr>
        <w:t>7.1. 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об оплате труда,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pPr>
        <w:pStyle w:val="Normal"/>
        <w:ind w:firstLine="698"/>
        <w:rPr>
          <w:rFonts w:ascii="Times New Roman" w:hAnsi="Times New Roman" w:cs="Times New Roman"/>
          <w:sz w:val="28"/>
          <w:szCs w:val="28"/>
        </w:rPr>
      </w:pPr>
      <w:bookmarkStart w:id="15" w:name="sub_108"/>
      <w:bookmarkStart w:id="16" w:name="sub_109"/>
      <w:bookmarkEnd w:id="15"/>
      <w:r>
        <w:rPr>
          <w:rFonts w:cs="Times New Roman" w:ascii="Times New Roman" w:hAnsi="Times New Roman"/>
          <w:sz w:val="28"/>
          <w:szCs w:val="28"/>
        </w:rPr>
        <w:t xml:space="preserve"> </w:t>
      </w:r>
      <w:r>
        <w:rPr>
          <w:rFonts w:cs="Times New Roman" w:ascii="Times New Roman" w:hAnsi="Times New Roman"/>
          <w:sz w:val="28"/>
          <w:szCs w:val="28"/>
        </w:rPr>
        <w:t>7.2.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bookmarkEnd w:id="16"/>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минимальных размеров окладов (ставок), установленных Положением об оплате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pPr>
        <w:pStyle w:val="Normal"/>
        <w:ind w:firstLine="698"/>
        <w:rPr>
          <w:rFonts w:ascii="Times New Roman" w:hAnsi="Times New Roman" w:cs="Times New Roman"/>
          <w:sz w:val="28"/>
          <w:szCs w:val="28"/>
        </w:rPr>
      </w:pPr>
      <w:bookmarkStart w:id="17" w:name="sub_110"/>
      <w:r>
        <w:rPr>
          <w:rFonts w:cs="Times New Roman" w:ascii="Times New Roman" w:hAnsi="Times New Roman"/>
          <w:sz w:val="28"/>
          <w:szCs w:val="28"/>
        </w:rPr>
        <w:t xml:space="preserve"> </w:t>
      </w:r>
      <w:r>
        <w:rPr>
          <w:rFonts w:cs="Times New Roman" w:ascii="Times New Roman" w:hAnsi="Times New Roman"/>
          <w:sz w:val="28"/>
          <w:szCs w:val="28"/>
        </w:rPr>
        <w:t>7.3. 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устанавливается в размере 8121 рубля.</w:t>
      </w:r>
      <w:bookmarkEnd w:id="17"/>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Разница между минимальными размерами окладов (должностных окладов) по профессиональным квалификационным группам должна составлять не менее трех процентов.</w:t>
      </w:r>
    </w:p>
    <w:p>
      <w:pPr>
        <w:pStyle w:val="Normal"/>
        <w:ind w:firstLine="698"/>
        <w:rPr>
          <w:rFonts w:ascii="Times New Roman" w:hAnsi="Times New Roman" w:cs="Times New Roman"/>
          <w:sz w:val="28"/>
          <w:szCs w:val="28"/>
        </w:rPr>
      </w:pPr>
      <w:bookmarkStart w:id="18" w:name="sub_111"/>
      <w:r>
        <w:rPr>
          <w:rFonts w:cs="Times New Roman" w:ascii="Times New Roman" w:hAnsi="Times New Roman"/>
          <w:sz w:val="28"/>
          <w:szCs w:val="28"/>
        </w:rPr>
        <w:t xml:space="preserve"> </w:t>
      </w:r>
      <w:r>
        <w:rPr>
          <w:rFonts w:cs="Times New Roman" w:ascii="Times New Roman" w:hAnsi="Times New Roman"/>
          <w:sz w:val="28"/>
          <w:szCs w:val="28"/>
        </w:rPr>
        <w:t xml:space="preserve">7.4.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w:t>
      </w:r>
      <w:hyperlink w:anchor="sub_110">
        <w:r>
          <w:rPr>
            <w:rFonts w:cs="Times New Roman" w:ascii="Times New Roman" w:hAnsi="Times New Roman"/>
            <w:sz w:val="28"/>
            <w:szCs w:val="28"/>
          </w:rPr>
          <w:t>пунктом 7.3</w:t>
        </w:r>
      </w:hyperlink>
      <w:r>
        <w:rPr>
          <w:rFonts w:cs="Times New Roman" w:ascii="Times New Roman" w:hAnsi="Times New Roman"/>
          <w:sz w:val="28"/>
          <w:szCs w:val="28"/>
        </w:rPr>
        <w:t xml:space="preserve"> настоящих Общих требований.</w:t>
      </w:r>
      <w:bookmarkEnd w:id="18"/>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w:t>
      </w:r>
      <w:hyperlink w:anchor="sub_110">
        <w:r>
          <w:rPr>
            <w:rFonts w:cs="Times New Roman" w:ascii="Times New Roman" w:hAnsi="Times New Roman"/>
            <w:sz w:val="28"/>
            <w:szCs w:val="28"/>
          </w:rPr>
          <w:t>пунктом 7.3</w:t>
        </w:r>
      </w:hyperlink>
      <w:r>
        <w:rPr>
          <w:rFonts w:cs="Times New Roman" w:ascii="Times New Roman" w:hAnsi="Times New Roman"/>
          <w:sz w:val="28"/>
          <w:szCs w:val="28"/>
        </w:rPr>
        <w:t xml:space="preserve"> настоящих Общих требований,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pPr>
        <w:pStyle w:val="Normal"/>
        <w:ind w:firstLine="698"/>
        <w:rPr>
          <w:rFonts w:ascii="Times New Roman" w:hAnsi="Times New Roman" w:cs="Times New Roman"/>
          <w:sz w:val="28"/>
          <w:szCs w:val="28"/>
        </w:rPr>
      </w:pPr>
      <w:bookmarkStart w:id="19" w:name="sub_112"/>
      <w:bookmarkEnd w:id="19"/>
      <w:r>
        <w:rPr>
          <w:rFonts w:cs="Times New Roman" w:ascii="Times New Roman" w:hAnsi="Times New Roman"/>
          <w:sz w:val="28"/>
          <w:szCs w:val="28"/>
        </w:rPr>
        <w:t xml:space="preserve"> </w:t>
      </w:r>
      <w:r>
        <w:rPr>
          <w:rFonts w:cs="Times New Roman" w:ascii="Times New Roman" w:hAnsi="Times New Roman"/>
          <w:sz w:val="28"/>
          <w:szCs w:val="28"/>
        </w:rPr>
        <w:t>7.5.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pPr>
        <w:pStyle w:val="Normal"/>
        <w:ind w:firstLine="698"/>
        <w:rPr>
          <w:rFonts w:ascii="Times New Roman" w:hAnsi="Times New Roman" w:cs="Times New Roman"/>
          <w:sz w:val="28"/>
          <w:szCs w:val="28"/>
        </w:rPr>
      </w:pPr>
      <w:bookmarkStart w:id="20" w:name="sub_112"/>
      <w:bookmarkStart w:id="21" w:name="sub_113"/>
      <w:bookmarkEnd w:id="20"/>
      <w:bookmarkEnd w:id="21"/>
      <w:r>
        <w:rPr>
          <w:rFonts w:cs="Times New Roman" w:ascii="Times New Roman" w:hAnsi="Times New Roman"/>
          <w:sz w:val="28"/>
          <w:szCs w:val="28"/>
        </w:rPr>
        <w:t xml:space="preserve"> </w:t>
      </w:r>
      <w:r>
        <w:rPr>
          <w:rFonts w:cs="Times New Roman" w:ascii="Times New Roman" w:hAnsi="Times New Roman"/>
          <w:sz w:val="28"/>
          <w:szCs w:val="28"/>
        </w:rPr>
        <w:t>7.6. 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pPr>
        <w:pStyle w:val="Normal"/>
        <w:ind w:firstLine="698"/>
        <w:rPr>
          <w:rFonts w:ascii="Times New Roman" w:hAnsi="Times New Roman" w:cs="Times New Roman"/>
          <w:sz w:val="28"/>
          <w:szCs w:val="28"/>
        </w:rPr>
      </w:pPr>
      <w:bookmarkStart w:id="22" w:name="sub_113"/>
      <w:bookmarkStart w:id="23" w:name="sub_114"/>
      <w:bookmarkEnd w:id="22"/>
      <w:bookmarkEnd w:id="23"/>
      <w:r>
        <w:rPr>
          <w:rFonts w:cs="Times New Roman" w:ascii="Times New Roman" w:hAnsi="Times New Roman"/>
          <w:sz w:val="28"/>
          <w:szCs w:val="28"/>
        </w:rPr>
        <w:t xml:space="preserve"> </w:t>
      </w:r>
      <w:r>
        <w:rPr>
          <w:rFonts w:cs="Times New Roman" w:ascii="Times New Roman" w:hAnsi="Times New Roman"/>
          <w:sz w:val="28"/>
          <w:szCs w:val="28"/>
        </w:rPr>
        <w:t>8. Раздел «Порядок и условия установления выплат компенсационного характера» включает виды, минимальные размеры и порядок применения выплат компенсационного характера.</w:t>
      </w:r>
    </w:p>
    <w:p>
      <w:pPr>
        <w:pStyle w:val="Normal"/>
        <w:ind w:firstLine="698"/>
        <w:rPr>
          <w:rFonts w:ascii="Times New Roman" w:hAnsi="Times New Roman" w:cs="Times New Roman"/>
          <w:sz w:val="28"/>
          <w:szCs w:val="28"/>
        </w:rPr>
      </w:pPr>
      <w:bookmarkStart w:id="24" w:name="sub_114"/>
      <w:bookmarkStart w:id="25" w:name="sub_115"/>
      <w:bookmarkEnd w:id="24"/>
      <w:r>
        <w:rPr>
          <w:rFonts w:cs="Times New Roman" w:ascii="Times New Roman" w:hAnsi="Times New Roman"/>
          <w:sz w:val="28"/>
          <w:szCs w:val="28"/>
        </w:rPr>
        <w:t xml:space="preserve"> </w:t>
      </w:r>
      <w:r>
        <w:rPr>
          <w:rFonts w:cs="Times New Roman" w:ascii="Times New Roman" w:hAnsi="Times New Roman"/>
          <w:sz w:val="28"/>
          <w:szCs w:val="28"/>
        </w:rPr>
        <w:t>8.1. К выплатам компенсационного характера работникам учреждений (в том числе руководителям учреждений, их заместителям и главным бухгалтерам учреждений) относятся:</w:t>
      </w:r>
      <w:bookmarkEnd w:id="25"/>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8.1.1. Выплаты работникам, занятым на работах с вредными и (или) опасными условиями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Минимальный размер повышения оплаты труда работникам, занятым на работах с вредными и (или) опасными условиями труда, должен составлять не менее четырех процентов оклада (должностного оклада), ставки, установленных для различных видов работ с нормальными условиями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настоящих Общих требований при условии сохранения соответствующих условий труда на рабочем месте, явившихся основанием для установления повышенного размера оплаты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w:t>
      </w:r>
      <w:hyperlink r:id="rId3">
        <w:r>
          <w:rPr>
            <w:rFonts w:cs="Times New Roman" w:ascii="Times New Roman" w:hAnsi="Times New Roman"/>
            <w:sz w:val="28"/>
            <w:szCs w:val="28"/>
          </w:rPr>
          <w:t>трудовым законодательством</w:t>
        </w:r>
      </w:hyperlink>
      <w:r>
        <w:rPr>
          <w:rFonts w:cs="Times New Roman" w:ascii="Times New Roman" w:hAnsi="Times New Roman"/>
          <w:sz w:val="28"/>
          <w:szCs w:val="28"/>
        </w:rPr>
        <w:t>.</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8.1.2.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выполнение работ различной квалификации производится в соответствии со </w:t>
      </w:r>
      <w:hyperlink r:id="rId4">
        <w:r>
          <w:rPr>
            <w:rFonts w:cs="Times New Roman" w:ascii="Times New Roman" w:hAnsi="Times New Roman"/>
            <w:sz w:val="28"/>
            <w:szCs w:val="28"/>
          </w:rPr>
          <w:t>статьей 150</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w:t>
      </w:r>
      <w:hyperlink r:id="rId5">
        <w:r>
          <w:rPr>
            <w:rFonts w:cs="Times New Roman" w:ascii="Times New Roman" w:hAnsi="Times New Roman"/>
            <w:sz w:val="28"/>
            <w:szCs w:val="28"/>
          </w:rPr>
          <w:t>статьей 151</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сверхурочную работу производится в соответствии со </w:t>
      </w:r>
      <w:hyperlink r:id="rId6">
        <w:r>
          <w:rPr>
            <w:rFonts w:cs="Times New Roman" w:ascii="Times New Roman" w:hAnsi="Times New Roman"/>
            <w:sz w:val="28"/>
            <w:szCs w:val="28"/>
          </w:rPr>
          <w:t>статьей 152</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работу в выходные и нерабочие праздничные дни производится в соответствии со </w:t>
      </w:r>
      <w:hyperlink r:id="rId7">
        <w:r>
          <w:rPr>
            <w:rFonts w:cs="Times New Roman" w:ascii="Times New Roman" w:hAnsi="Times New Roman"/>
            <w:sz w:val="28"/>
            <w:szCs w:val="28"/>
          </w:rPr>
          <w:t>статьей 153</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работу в ночное время производится в соответствии со </w:t>
      </w:r>
      <w:hyperlink r:id="rId8">
        <w:r>
          <w:rPr>
            <w:rFonts w:cs="Times New Roman" w:ascii="Times New Roman" w:hAnsi="Times New Roman"/>
            <w:sz w:val="28"/>
            <w:szCs w:val="28"/>
          </w:rPr>
          <w:t>статьей 154</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Размер повышения оплаты труда (доплат, надбавок, коэффициентов и т. п.) в других случаях выполнения работ в условиях, отклоняющихся от нормальных, и условия установления такого повышения определяются в Положении об оплате труда, коллективном договоре, локальном нормативном акте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8.1.3. Выплаты за работу со сведениями, составляющими государственную тайну.</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8.1.4. Выплаты работникам, занимающим должности специалистов, работающих в сельской местности.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Размеры и порядок указанных выплат устанавливаются в Положениях об оплате труда и не могут быть ниже установленных законодательством Российской Федерации и Краснодарского края.</w:t>
      </w:r>
    </w:p>
    <w:p>
      <w:pPr>
        <w:pStyle w:val="Normal"/>
        <w:ind w:firstLine="698"/>
        <w:rPr>
          <w:rFonts w:ascii="Times New Roman" w:hAnsi="Times New Roman" w:cs="Times New Roman"/>
          <w:sz w:val="28"/>
          <w:szCs w:val="28"/>
        </w:rPr>
      </w:pPr>
      <w:bookmarkStart w:id="26" w:name="sub_116"/>
      <w:bookmarkEnd w:id="26"/>
      <w:r>
        <w:rPr>
          <w:rFonts w:cs="Times New Roman" w:ascii="Times New Roman" w:hAnsi="Times New Roman"/>
          <w:sz w:val="28"/>
          <w:szCs w:val="28"/>
        </w:rPr>
        <w:t xml:space="preserve"> </w:t>
      </w:r>
      <w:r>
        <w:rPr>
          <w:rFonts w:cs="Times New Roman" w:ascii="Times New Roman" w:hAnsi="Times New Roman"/>
          <w:sz w:val="28"/>
          <w:szCs w:val="28"/>
        </w:rPr>
        <w:t>8.2. 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 не образуют новый оклад (должностной оклад), ставку и не учитываются при начислении иных выплат компенсационного и стимулирующего характера.</w:t>
      </w:r>
    </w:p>
    <w:p>
      <w:pPr>
        <w:pStyle w:val="Normal"/>
        <w:ind w:firstLine="698"/>
        <w:rPr>
          <w:rFonts w:ascii="Times New Roman" w:hAnsi="Times New Roman" w:cs="Times New Roman"/>
          <w:sz w:val="28"/>
          <w:szCs w:val="28"/>
        </w:rPr>
      </w:pPr>
      <w:bookmarkStart w:id="27" w:name="sub_116"/>
      <w:bookmarkStart w:id="28" w:name="sub_117"/>
      <w:bookmarkEnd w:id="27"/>
      <w:bookmarkEnd w:id="28"/>
      <w:r>
        <w:rPr>
          <w:rFonts w:cs="Times New Roman" w:ascii="Times New Roman" w:hAnsi="Times New Roman"/>
          <w:sz w:val="28"/>
          <w:szCs w:val="28"/>
        </w:rPr>
        <w:t xml:space="preserve"> </w:t>
      </w:r>
      <w:r>
        <w:rPr>
          <w:rFonts w:cs="Times New Roman" w:ascii="Times New Roman" w:hAnsi="Times New Roman"/>
          <w:sz w:val="28"/>
          <w:szCs w:val="28"/>
        </w:rPr>
        <w:t>8.3. Выплаты компенсационного характера, минимальные размеры и порядок их применения устанавливаются в Положениях об оплате труда.</w:t>
      </w:r>
    </w:p>
    <w:p>
      <w:pPr>
        <w:pStyle w:val="Normal"/>
        <w:ind w:firstLine="698"/>
        <w:rPr>
          <w:rFonts w:ascii="Times New Roman" w:hAnsi="Times New Roman" w:cs="Times New Roman"/>
          <w:sz w:val="28"/>
          <w:szCs w:val="28"/>
        </w:rPr>
      </w:pPr>
      <w:bookmarkStart w:id="29" w:name="sub_117"/>
      <w:bookmarkStart w:id="30" w:name="sub_118"/>
      <w:bookmarkEnd w:id="29"/>
      <w:bookmarkEnd w:id="30"/>
      <w:r>
        <w:rPr>
          <w:rFonts w:cs="Times New Roman" w:ascii="Times New Roman" w:hAnsi="Times New Roman"/>
          <w:sz w:val="28"/>
          <w:szCs w:val="28"/>
        </w:rPr>
        <w:t xml:space="preserve"> </w:t>
      </w:r>
      <w:r>
        <w:rPr>
          <w:rFonts w:cs="Times New Roman" w:ascii="Times New Roman" w:hAnsi="Times New Roman"/>
          <w:sz w:val="28"/>
          <w:szCs w:val="28"/>
        </w:rPr>
        <w:t>8.4.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pPr>
        <w:pStyle w:val="Normal"/>
        <w:ind w:firstLine="698"/>
        <w:rPr>
          <w:rFonts w:ascii="Times New Roman" w:hAnsi="Times New Roman" w:cs="Times New Roman"/>
          <w:sz w:val="28"/>
          <w:szCs w:val="28"/>
        </w:rPr>
      </w:pPr>
      <w:bookmarkStart w:id="31" w:name="sub_118"/>
      <w:bookmarkStart w:id="32" w:name="sub_119"/>
      <w:bookmarkEnd w:id="31"/>
      <w:bookmarkEnd w:id="32"/>
      <w:r>
        <w:rPr>
          <w:rFonts w:cs="Times New Roman" w:ascii="Times New Roman" w:hAnsi="Times New Roman"/>
          <w:sz w:val="28"/>
          <w:szCs w:val="28"/>
        </w:rPr>
        <w:t xml:space="preserve"> </w:t>
      </w:r>
      <w:r>
        <w:rPr>
          <w:rFonts w:cs="Times New Roman" w:ascii="Times New Roman" w:hAnsi="Times New Roman"/>
          <w:sz w:val="28"/>
          <w:szCs w:val="28"/>
        </w:rPr>
        <w:t>9. Раздел «Порядок и условия установления выплат стимулирующего характера» включает виды, минимальные размеры и порядок применения выплат стимулирующего характера.</w:t>
      </w:r>
    </w:p>
    <w:p>
      <w:pPr>
        <w:pStyle w:val="Normal"/>
        <w:ind w:firstLine="698"/>
        <w:rPr>
          <w:rFonts w:ascii="Times New Roman" w:hAnsi="Times New Roman" w:cs="Times New Roman"/>
          <w:sz w:val="28"/>
          <w:szCs w:val="28"/>
        </w:rPr>
      </w:pPr>
      <w:bookmarkStart w:id="33" w:name="sub_119"/>
      <w:bookmarkStart w:id="34" w:name="sub_120"/>
      <w:bookmarkEnd w:id="33"/>
      <w:r>
        <w:rPr>
          <w:rFonts w:cs="Times New Roman" w:ascii="Times New Roman" w:hAnsi="Times New Roman"/>
          <w:sz w:val="28"/>
          <w:szCs w:val="28"/>
        </w:rPr>
        <w:t xml:space="preserve"> </w:t>
      </w:r>
      <w:r>
        <w:rPr>
          <w:rFonts w:cs="Times New Roman" w:ascii="Times New Roman" w:hAnsi="Times New Roman"/>
          <w:sz w:val="28"/>
          <w:szCs w:val="28"/>
        </w:rPr>
        <w:t>9.1. К выплатам стимулирующего характера относятся:</w:t>
      </w:r>
      <w:bookmarkEnd w:id="34"/>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9.1.1. Выплаты за интенсивность и высокие результаты работы: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высокие показатели результативности;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разработку, внедрение и применение в работе передовых методов труда, достижений науки;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выполнение особо важных или срочных работ (на срок их проведения);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сложность, напряженность и специфику выполняемой работы.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9.1.2. Выплаты за качество выполняемых работ.</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9.1.3. Выплаты за стаж непрерывной работы, выслугу лет.</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9.1.4. Выплаты работникам, имеющим квалификационную категорию, почетное звание, ученую степень, ученое звание, ведомственное почетное звание, ведомственные награды.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9.1.5 Премиальные выплаты: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итогам работы (за месяц, квартал, год);</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выполнение особо важных и срочных работ;</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 отраслевому профессиональному празднику.</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9.1.6. Персональный повышающий коэффициент к окладу (должностному окладу), ставке.</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определении размера персонального повышающего коэффициента к окладу (должностному окладу), ставке следует учитывать уровень профессиональной подготовленности работника учреждения, степень самостоятельности и ответственности при выполнении поставленных задач и другие факторы.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9.1.7. Другие виды выплат, установленные Положениями об оплате труда и (или) иными нормативными правовыми актами Краснодарского края, муниципального образования Кореновский район .</w:t>
      </w:r>
    </w:p>
    <w:p>
      <w:pPr>
        <w:pStyle w:val="Normal"/>
        <w:ind w:firstLine="698"/>
        <w:rPr>
          <w:rFonts w:ascii="Times New Roman" w:hAnsi="Times New Roman" w:cs="Times New Roman"/>
          <w:sz w:val="28"/>
          <w:szCs w:val="28"/>
        </w:rPr>
      </w:pPr>
      <w:bookmarkStart w:id="35" w:name="sub_121"/>
      <w:bookmarkEnd w:id="35"/>
      <w:r>
        <w:rPr>
          <w:rFonts w:cs="Times New Roman" w:ascii="Times New Roman" w:hAnsi="Times New Roman"/>
          <w:sz w:val="28"/>
          <w:szCs w:val="28"/>
        </w:rPr>
        <w:t xml:space="preserve"> </w:t>
      </w:r>
      <w:r>
        <w:rPr>
          <w:rFonts w:cs="Times New Roman" w:ascii="Times New Roman" w:hAnsi="Times New Roman"/>
          <w:sz w:val="28"/>
          <w:szCs w:val="28"/>
        </w:rPr>
        <w:t>9.2. Выплаты стимулирующего характера, минимальные размеры и порядок их применения устанавливаются в Положениях об оплате труда.</w:t>
      </w:r>
    </w:p>
    <w:p>
      <w:pPr>
        <w:pStyle w:val="Normal"/>
        <w:ind w:firstLine="698"/>
        <w:rPr>
          <w:rFonts w:ascii="Times New Roman" w:hAnsi="Times New Roman" w:cs="Times New Roman"/>
          <w:sz w:val="28"/>
          <w:szCs w:val="28"/>
        </w:rPr>
      </w:pPr>
      <w:bookmarkStart w:id="36" w:name="sub_121"/>
      <w:bookmarkStart w:id="37" w:name="sub_122"/>
      <w:bookmarkEnd w:id="36"/>
      <w:r>
        <w:rPr>
          <w:rFonts w:cs="Times New Roman" w:ascii="Times New Roman" w:hAnsi="Times New Roman"/>
          <w:sz w:val="28"/>
          <w:szCs w:val="28"/>
        </w:rPr>
        <w:t xml:space="preserve"> </w:t>
      </w:r>
      <w:r>
        <w:rPr>
          <w:rFonts w:cs="Times New Roman" w:ascii="Times New Roman" w:hAnsi="Times New Roman"/>
          <w:sz w:val="28"/>
          <w:szCs w:val="28"/>
        </w:rPr>
        <w:t>9.3.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r>
        <w:rPr/>
        <w:t xml:space="preserve"> </w:t>
      </w:r>
      <w:r>
        <w:rPr>
          <w:rFonts w:cs="Times New Roman" w:ascii="Times New Roman" w:hAnsi="Times New Roman"/>
          <w:sz w:val="28"/>
          <w:szCs w:val="28"/>
        </w:rPr>
        <w:t>муниципального образования Кореновский район .</w:t>
      </w:r>
      <w:bookmarkEnd w:id="37"/>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pPr>
        <w:pStyle w:val="Normal"/>
        <w:ind w:firstLine="698"/>
        <w:rPr>
          <w:rFonts w:ascii="Times New Roman" w:hAnsi="Times New Roman" w:cs="Times New Roman"/>
          <w:sz w:val="28"/>
          <w:szCs w:val="28"/>
        </w:rPr>
      </w:pPr>
      <w:bookmarkStart w:id="38" w:name="sub_123"/>
      <w:bookmarkEnd w:id="38"/>
      <w:r>
        <w:rPr>
          <w:rFonts w:cs="Times New Roman" w:ascii="Times New Roman" w:hAnsi="Times New Roman"/>
          <w:sz w:val="28"/>
          <w:szCs w:val="28"/>
        </w:rPr>
        <w:t xml:space="preserve"> </w:t>
      </w:r>
      <w:r>
        <w:rPr>
          <w:rFonts w:cs="Times New Roman" w:ascii="Times New Roman" w:hAnsi="Times New Roman"/>
          <w:sz w:val="28"/>
          <w:szCs w:val="28"/>
        </w:rPr>
        <w:t>9.4.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pPr>
        <w:pStyle w:val="Normal"/>
        <w:ind w:firstLine="698"/>
        <w:rPr>
          <w:rFonts w:ascii="Times New Roman" w:hAnsi="Times New Roman" w:cs="Times New Roman"/>
          <w:sz w:val="28"/>
          <w:szCs w:val="28"/>
        </w:rPr>
      </w:pPr>
      <w:bookmarkStart w:id="39" w:name="sub_123"/>
      <w:bookmarkStart w:id="40" w:name="sub_124"/>
      <w:bookmarkEnd w:id="39"/>
      <w:r>
        <w:rPr>
          <w:rFonts w:cs="Times New Roman" w:ascii="Times New Roman" w:hAnsi="Times New Roman"/>
          <w:sz w:val="28"/>
          <w:szCs w:val="28"/>
        </w:rPr>
        <w:t xml:space="preserve"> </w:t>
      </w:r>
      <w:r>
        <w:rPr>
          <w:rFonts w:cs="Times New Roman" w:ascii="Times New Roman" w:hAnsi="Times New Roman"/>
          <w:sz w:val="28"/>
          <w:szCs w:val="28"/>
        </w:rPr>
        <w:t>9.5. Выплаты стимулирующего характера работникам учреждения (в том числе руководителю учреждения, его заместителям и главному бухгалтеру учреждения) устанавливаются в процентах к окладу (должностному окладу), ставке или в абсолютном размере.</w:t>
      </w:r>
      <w:bookmarkEnd w:id="40"/>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pPr>
        <w:pStyle w:val="Normal"/>
        <w:ind w:firstLine="698"/>
        <w:rPr>
          <w:rFonts w:ascii="Times New Roman" w:hAnsi="Times New Roman" w:cs="Times New Roman"/>
          <w:sz w:val="28"/>
          <w:szCs w:val="28"/>
        </w:rPr>
      </w:pPr>
      <w:bookmarkStart w:id="41" w:name="sub_125"/>
      <w:bookmarkEnd w:id="41"/>
      <w:r>
        <w:rPr>
          <w:rFonts w:cs="Times New Roman" w:ascii="Times New Roman" w:hAnsi="Times New Roman"/>
          <w:sz w:val="28"/>
          <w:szCs w:val="28"/>
        </w:rPr>
        <w:t xml:space="preserve"> </w:t>
      </w:r>
      <w:r>
        <w:rPr>
          <w:rFonts w:cs="Times New Roman" w:ascii="Times New Roman" w:hAnsi="Times New Roman"/>
          <w:sz w:val="28"/>
          <w:szCs w:val="28"/>
        </w:rPr>
        <w:t>9.6.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pPr>
        <w:pStyle w:val="Normal"/>
        <w:ind w:firstLine="698"/>
        <w:rPr>
          <w:rFonts w:ascii="Times New Roman" w:hAnsi="Times New Roman" w:cs="Times New Roman"/>
          <w:sz w:val="28"/>
          <w:szCs w:val="28"/>
        </w:rPr>
      </w:pPr>
      <w:bookmarkStart w:id="42" w:name="sub_125"/>
      <w:bookmarkStart w:id="43" w:name="sub_126"/>
      <w:bookmarkEnd w:id="42"/>
      <w:bookmarkEnd w:id="43"/>
      <w:r>
        <w:rPr>
          <w:rFonts w:cs="Times New Roman" w:ascii="Times New Roman" w:hAnsi="Times New Roman"/>
          <w:sz w:val="28"/>
          <w:szCs w:val="28"/>
        </w:rPr>
        <w:t xml:space="preserve"> </w:t>
      </w:r>
      <w:r>
        <w:rPr>
          <w:rFonts w:cs="Times New Roman" w:ascii="Times New Roman" w:hAnsi="Times New Roman"/>
          <w:sz w:val="28"/>
          <w:szCs w:val="28"/>
        </w:rPr>
        <w:t>10. Раздел «Порядок и условия оплаты труда руководителя учреждения, его заместителей, главного бухгалтера учреждения» включает порядок, условия оплаты труда руководителя учреждения, его заместителей и главного бухгалтера учреждения, а также критерии и особенности определения размера должностного оклада руководителя учреждения, его заместителей и главного бухгалтера учреждения, предельный уровень соотношения средней заработной платы руководителя учреждения и средней заработной платы работников этих учреждений.</w:t>
      </w:r>
    </w:p>
    <w:p>
      <w:pPr>
        <w:pStyle w:val="Normal"/>
        <w:ind w:firstLine="698"/>
        <w:rPr>
          <w:rFonts w:ascii="Times New Roman" w:hAnsi="Times New Roman" w:cs="Times New Roman"/>
          <w:sz w:val="28"/>
          <w:szCs w:val="28"/>
        </w:rPr>
      </w:pPr>
      <w:bookmarkStart w:id="44" w:name="sub_126"/>
      <w:bookmarkStart w:id="45" w:name="sub_127"/>
      <w:bookmarkEnd w:id="44"/>
      <w:bookmarkEnd w:id="45"/>
      <w:r>
        <w:rPr>
          <w:rFonts w:cs="Times New Roman" w:ascii="Times New Roman" w:hAnsi="Times New Roman"/>
          <w:sz w:val="28"/>
          <w:szCs w:val="28"/>
        </w:rPr>
        <w:t xml:space="preserve"> </w:t>
      </w:r>
      <w:r>
        <w:rPr>
          <w:rFonts w:cs="Times New Roman" w:ascii="Times New Roman" w:hAnsi="Times New Roman"/>
          <w:sz w:val="28"/>
          <w:szCs w:val="28"/>
        </w:rPr>
        <w:t>10.1.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pPr>
        <w:pStyle w:val="Normal"/>
        <w:ind w:firstLine="698"/>
        <w:rPr>
          <w:rFonts w:ascii="Times New Roman" w:hAnsi="Times New Roman" w:cs="Times New Roman"/>
          <w:sz w:val="28"/>
          <w:szCs w:val="28"/>
        </w:rPr>
      </w:pPr>
      <w:bookmarkStart w:id="46" w:name="sub_127"/>
      <w:bookmarkStart w:id="47" w:name="sub_128"/>
      <w:bookmarkEnd w:id="46"/>
      <w:r>
        <w:rPr>
          <w:rFonts w:cs="Times New Roman" w:ascii="Times New Roman" w:hAnsi="Times New Roman"/>
          <w:sz w:val="28"/>
          <w:szCs w:val="28"/>
        </w:rPr>
        <w:t xml:space="preserve"> </w:t>
      </w:r>
      <w:r>
        <w:rPr>
          <w:rFonts w:cs="Times New Roman" w:ascii="Times New Roman" w:hAnsi="Times New Roman"/>
          <w:sz w:val="28"/>
          <w:szCs w:val="28"/>
        </w:rPr>
        <w:t xml:space="preserve">10.2. Условия оплаты труда руководителей, их заместителей, главных бухгалтеров учреждений определяются трудовыми договорами в соответствии с </w:t>
      </w:r>
      <w:hyperlink r:id="rId9">
        <w:r>
          <w:rPr>
            <w:rFonts w:cs="Times New Roman" w:ascii="Times New Roman" w:hAnsi="Times New Roman"/>
            <w:sz w:val="28"/>
            <w:szCs w:val="28"/>
          </w:rPr>
          <w:t>трудовым законодательством</w:t>
        </w:r>
      </w:hyperlink>
      <w:r>
        <w:rPr>
          <w:rFonts w:cs="Times New Roman" w:ascii="Times New Roman" w:hAnsi="Times New Roman"/>
          <w:sz w:val="28"/>
          <w:szCs w:val="28"/>
        </w:rPr>
        <w:t>.</w:t>
      </w:r>
      <w:bookmarkEnd w:id="47"/>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Трудовой договор с руководителем учреждения заключается в соответствии с </w:t>
      </w:r>
      <w:hyperlink r:id="rId10">
        <w:r>
          <w:rPr>
            <w:rFonts w:cs="Times New Roman" w:ascii="Times New Roman" w:hAnsi="Times New Roman"/>
            <w:sz w:val="28"/>
            <w:szCs w:val="28"/>
          </w:rPr>
          <w:t>типовой формой</w:t>
        </w:r>
      </w:hyperlink>
      <w:r>
        <w:rPr>
          <w:rFonts w:cs="Times New Roman" w:ascii="Times New Roman" w:hAnsi="Times New Roman"/>
          <w:sz w:val="28"/>
          <w:szCs w:val="28"/>
        </w:rPr>
        <w:t xml:space="preserve"> трудового договора, утвержденной </w:t>
      </w:r>
      <w:hyperlink r:id="rId11">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pPr>
        <w:pStyle w:val="Normal"/>
        <w:ind w:firstLine="698"/>
        <w:rPr>
          <w:rFonts w:ascii="Times New Roman" w:hAnsi="Times New Roman" w:cs="Times New Roman"/>
          <w:sz w:val="28"/>
          <w:szCs w:val="28"/>
        </w:rPr>
      </w:pPr>
      <w:bookmarkStart w:id="48" w:name="sub_129"/>
      <w:r>
        <w:rPr>
          <w:rFonts w:cs="Times New Roman" w:ascii="Times New Roman" w:hAnsi="Times New Roman"/>
          <w:sz w:val="28"/>
          <w:szCs w:val="28"/>
        </w:rPr>
        <w:t xml:space="preserve"> </w:t>
      </w:r>
      <w:r>
        <w:rPr>
          <w:rFonts w:cs="Times New Roman" w:ascii="Times New Roman" w:hAnsi="Times New Roman"/>
          <w:sz w:val="28"/>
          <w:szCs w:val="28"/>
        </w:rPr>
        <w:t>10.3. Должностной оклад руководителя учреждения устанавливается учредителем в зависимости от сложности труда, в том числе с учетом масштаба управления и особенностей деятельности и значимости учреждения.</w:t>
      </w:r>
      <w:bookmarkEnd w:id="48"/>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особенности определения размеров должностных окладов руководителя учреждения определяются в Положении об оплате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Учредителем в Положении об оплате труда могут быть установлены фиксированные проценты снижения размеров должностных окладов заместителей руководителя учреждения, главного бухгалтера учреждения по сравнению с должностным окладом руководителя учреждения.</w:t>
      </w:r>
    </w:p>
    <w:p>
      <w:pPr>
        <w:pStyle w:val="Normal"/>
        <w:ind w:firstLine="698"/>
        <w:rPr>
          <w:rFonts w:ascii="Times New Roman" w:hAnsi="Times New Roman" w:cs="Times New Roman"/>
          <w:sz w:val="28"/>
          <w:szCs w:val="28"/>
        </w:rPr>
      </w:pPr>
      <w:bookmarkStart w:id="49" w:name="sub_130"/>
      <w:r>
        <w:rPr>
          <w:rFonts w:cs="Times New Roman" w:ascii="Times New Roman" w:hAnsi="Times New Roman"/>
          <w:sz w:val="28"/>
          <w:szCs w:val="28"/>
        </w:rPr>
        <w:t xml:space="preserve"> </w:t>
      </w:r>
      <w:r>
        <w:rPr>
          <w:rFonts w:cs="Times New Roman" w:ascii="Times New Roman" w:hAnsi="Times New Roman"/>
          <w:sz w:val="28"/>
          <w:szCs w:val="28"/>
        </w:rPr>
        <w:t>10.4. Предельный уровень соотношения средней заработной платы руководителя, заместителей руководителя, главного бухгалтера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главного бухгалтера, с учетом всех видов выплат из всех источников финансирования) устанавливается в кратности от 1 до 8.</w:t>
      </w:r>
      <w:bookmarkEnd w:id="49"/>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Предельный уровень соотношения средней заработной платы руководителя, его заместителей, главного бухгалтера учреждения и средней заработной платы работников учреждения может быть увеличен по решению учредителя, в ведении которого находится учреждение, в отношении руководителя, его заместителей, главного бухгалтера учреждения, включенных в соответствующий перечень, утверждаемый этим учредителем.</w:t>
      </w:r>
    </w:p>
    <w:p>
      <w:pPr>
        <w:pStyle w:val="Normal"/>
        <w:ind w:firstLine="698"/>
        <w:rPr>
          <w:rFonts w:ascii="Times New Roman" w:hAnsi="Times New Roman" w:cs="Times New Roman"/>
          <w:sz w:val="28"/>
          <w:szCs w:val="28"/>
        </w:rPr>
      </w:pPr>
      <w:bookmarkStart w:id="50" w:name="sub_131"/>
      <w:bookmarkEnd w:id="50"/>
      <w:r>
        <w:rPr>
          <w:rFonts w:cs="Times New Roman" w:ascii="Times New Roman" w:hAnsi="Times New Roman"/>
          <w:sz w:val="28"/>
          <w:szCs w:val="28"/>
        </w:rPr>
        <w:t xml:space="preserve"> </w:t>
      </w:r>
      <w:r>
        <w:rPr>
          <w:rFonts w:cs="Times New Roman" w:ascii="Times New Roman" w:hAnsi="Times New Roman"/>
          <w:sz w:val="28"/>
          <w:szCs w:val="28"/>
        </w:rPr>
        <w:t xml:space="preserve">10.5. Выплаты компенсационного и стимулирующего характера руководителю учреждения, его заместителям и главному бухгалтеру учреждения устанавливаются в соответствии с </w:t>
      </w:r>
      <w:hyperlink w:anchor="sub_114">
        <w:r>
          <w:rPr>
            <w:rFonts w:cs="Times New Roman" w:ascii="Times New Roman" w:hAnsi="Times New Roman"/>
            <w:sz w:val="28"/>
            <w:szCs w:val="28"/>
          </w:rPr>
          <w:t>пунктами 8</w:t>
        </w:r>
      </w:hyperlink>
      <w:r>
        <w:rPr>
          <w:rFonts w:cs="Times New Roman" w:ascii="Times New Roman" w:hAnsi="Times New Roman"/>
          <w:sz w:val="28"/>
          <w:szCs w:val="28"/>
        </w:rPr>
        <w:t xml:space="preserve">, </w:t>
      </w:r>
      <w:hyperlink w:anchor="sub_119">
        <w:r>
          <w:rPr>
            <w:rFonts w:cs="Times New Roman" w:ascii="Times New Roman" w:hAnsi="Times New Roman"/>
            <w:sz w:val="28"/>
            <w:szCs w:val="28"/>
          </w:rPr>
          <w:t>9</w:t>
        </w:r>
      </w:hyperlink>
      <w:r>
        <w:rPr>
          <w:rFonts w:cs="Times New Roman" w:ascii="Times New Roman" w:hAnsi="Times New Roman"/>
          <w:sz w:val="28"/>
          <w:szCs w:val="28"/>
        </w:rPr>
        <w:t xml:space="preserve"> настоящих Общих требований.</w:t>
      </w:r>
    </w:p>
    <w:p>
      <w:pPr>
        <w:pStyle w:val="Normal"/>
        <w:ind w:firstLine="698"/>
        <w:rPr>
          <w:rFonts w:ascii="Times New Roman" w:hAnsi="Times New Roman" w:cs="Times New Roman"/>
          <w:sz w:val="28"/>
          <w:szCs w:val="28"/>
        </w:rPr>
      </w:pPr>
      <w:bookmarkStart w:id="51" w:name="sub_131"/>
      <w:bookmarkStart w:id="52" w:name="sub_132"/>
      <w:bookmarkEnd w:id="51"/>
      <w:r>
        <w:rPr>
          <w:rFonts w:cs="Times New Roman" w:ascii="Times New Roman" w:hAnsi="Times New Roman"/>
          <w:sz w:val="28"/>
          <w:szCs w:val="28"/>
        </w:rPr>
        <w:t xml:space="preserve"> </w:t>
      </w:r>
      <w:r>
        <w:rPr>
          <w:rFonts w:cs="Times New Roman" w:ascii="Times New Roman" w:hAnsi="Times New Roman"/>
          <w:sz w:val="28"/>
          <w:szCs w:val="28"/>
        </w:rPr>
        <w:t>10.6. Учредитель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учредителем.</w:t>
      </w:r>
      <w:bookmarkEnd w:id="52"/>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качестве показателя оценки результативности работы руководителя учреждения по решению учредителя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Губернатора Краснодарского края.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учредителем.</w:t>
      </w:r>
    </w:p>
    <w:p>
      <w:pPr>
        <w:pStyle w:val="Normal"/>
        <w:ind w:firstLine="698"/>
        <w:rPr>
          <w:rFonts w:ascii="Times New Roman" w:hAnsi="Times New Roman" w:cs="Times New Roman"/>
          <w:sz w:val="28"/>
          <w:szCs w:val="28"/>
        </w:rPr>
      </w:pPr>
      <w:bookmarkStart w:id="53" w:name="sub_133"/>
      <w:bookmarkEnd w:id="53"/>
      <w:r>
        <w:rPr>
          <w:rFonts w:cs="Times New Roman" w:ascii="Times New Roman" w:hAnsi="Times New Roman"/>
          <w:sz w:val="28"/>
          <w:szCs w:val="28"/>
        </w:rPr>
        <w:t xml:space="preserve"> </w:t>
      </w:r>
      <w:r>
        <w:rPr>
          <w:rFonts w:cs="Times New Roman" w:ascii="Times New Roman" w:hAnsi="Times New Roman"/>
          <w:sz w:val="28"/>
          <w:szCs w:val="28"/>
        </w:rPr>
        <w:t xml:space="preserve">10.7. В Положениях об оплате труда могут быть предусмотрены условия и порядок выплат лицам, временно исполняющим обязанности руководителя учреждения, в соответствии с нормами </w:t>
      </w:r>
      <w:hyperlink r:id="rId12">
        <w:r>
          <w:rPr>
            <w:rFonts w:cs="Times New Roman" w:ascii="Times New Roman" w:hAnsi="Times New Roman"/>
            <w:sz w:val="28"/>
            <w:szCs w:val="28"/>
          </w:rPr>
          <w:t>трудового законодательства</w:t>
        </w:r>
      </w:hyperlink>
      <w:r>
        <w:rPr>
          <w:rFonts w:cs="Times New Roman" w:ascii="Times New Roman" w:hAnsi="Times New Roman"/>
          <w:sz w:val="28"/>
          <w:szCs w:val="28"/>
        </w:rPr>
        <w:t>.</w:t>
      </w:r>
    </w:p>
    <w:p>
      <w:pPr>
        <w:pStyle w:val="Normal"/>
        <w:ind w:firstLine="698"/>
        <w:rPr>
          <w:rFonts w:ascii="Times New Roman" w:hAnsi="Times New Roman" w:cs="Times New Roman"/>
          <w:sz w:val="28"/>
          <w:szCs w:val="28"/>
        </w:rPr>
      </w:pPr>
      <w:bookmarkStart w:id="54" w:name="sub_133"/>
      <w:bookmarkStart w:id="55" w:name="sub_134"/>
      <w:bookmarkEnd w:id="54"/>
      <w:bookmarkEnd w:id="55"/>
      <w:r>
        <w:rPr>
          <w:rFonts w:cs="Times New Roman" w:ascii="Times New Roman" w:hAnsi="Times New Roman"/>
          <w:sz w:val="28"/>
          <w:szCs w:val="28"/>
        </w:rPr>
        <w:t xml:space="preserve"> </w:t>
      </w:r>
      <w:r>
        <w:rPr>
          <w:rFonts w:cs="Times New Roman" w:ascii="Times New Roman" w:hAnsi="Times New Roman"/>
          <w:sz w:val="28"/>
          <w:szCs w:val="28"/>
        </w:rPr>
        <w:t xml:space="preserve">11. Раздел «Другие вопросы оплаты труда» регулирует вопросы оказания из фонда оплаты труда работникам материальной помощи, установление доплаты до </w:t>
      </w:r>
      <w:hyperlink r:id="rId13">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установления сдельных систем оплаты труда работников и другие вопросы.</w:t>
      </w:r>
    </w:p>
    <w:p>
      <w:pPr>
        <w:pStyle w:val="Normal"/>
        <w:ind w:firstLine="698"/>
        <w:rPr>
          <w:rFonts w:ascii="Times New Roman" w:hAnsi="Times New Roman" w:cs="Times New Roman"/>
          <w:sz w:val="28"/>
          <w:szCs w:val="28"/>
        </w:rPr>
      </w:pPr>
      <w:bookmarkStart w:id="56" w:name="sub_134"/>
      <w:bookmarkStart w:id="57" w:name="sub_135"/>
      <w:bookmarkEnd w:id="56"/>
      <w:r>
        <w:rPr>
          <w:rFonts w:cs="Times New Roman" w:ascii="Times New Roman" w:hAnsi="Times New Roman"/>
          <w:sz w:val="28"/>
          <w:szCs w:val="28"/>
        </w:rPr>
        <w:t xml:space="preserve"> </w:t>
      </w:r>
      <w:r>
        <w:rPr>
          <w:rFonts w:cs="Times New Roman" w:ascii="Times New Roman" w:hAnsi="Times New Roman"/>
          <w:sz w:val="28"/>
          <w:szCs w:val="28"/>
        </w:rPr>
        <w:t>11.1. Из фонда оплаты труда учреждения работникам (в том числе руководителю учреждения, его заместителям и главному бухгалтеру) может предоставляться материальная помощь в порядке и на условиях, определенных правовым актом учредителя, локальным нормативным актом учреждения и (или) коллективным договором.</w:t>
      </w:r>
      <w:bookmarkEnd w:id="57"/>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 об оказании материальной помощи руководителю учреждения и ее конкретных размерах принимает учредитель.</w:t>
      </w:r>
    </w:p>
    <w:p>
      <w:pPr>
        <w:pStyle w:val="Normal"/>
        <w:ind w:firstLine="698"/>
        <w:rPr>
          <w:rFonts w:ascii="Times New Roman" w:hAnsi="Times New Roman" w:cs="Times New Roman"/>
          <w:sz w:val="28"/>
          <w:szCs w:val="28"/>
        </w:rPr>
      </w:pPr>
      <w:bookmarkStart w:id="58" w:name="sub_136"/>
      <w:r>
        <w:rPr>
          <w:rFonts w:cs="Times New Roman" w:ascii="Times New Roman" w:hAnsi="Times New Roman"/>
          <w:sz w:val="28"/>
          <w:szCs w:val="28"/>
        </w:rPr>
        <w:t xml:space="preserve"> </w:t>
      </w:r>
      <w:r>
        <w:rPr>
          <w:rFonts w:cs="Times New Roman" w:ascii="Times New Roman" w:hAnsi="Times New Roman"/>
          <w:sz w:val="28"/>
          <w:szCs w:val="28"/>
        </w:rPr>
        <w:t xml:space="preserve">11.2.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w:t>
      </w:r>
      <w:hyperlink r:id="rId14">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w:t>
      </w:r>
      <w:bookmarkEnd w:id="58"/>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Из фонда оплаты труда учреждения выплачивается доплата до </w:t>
      </w:r>
      <w:hyperlink r:id="rId15">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w:t>
      </w:r>
      <w:hyperlink r:id="rId16">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установленного на федеральном уровне.</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 расчете доплаты до </w:t>
      </w:r>
      <w:hyperlink r:id="rId17">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в состав заработной платы, не превышающей </w:t>
      </w:r>
      <w:hyperlink r:id="rId18">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не включаются выплаты компенсационного характера: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работу в выходные и нерабочие праздничные дни, сверхурочную работу;</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работу в ночное время;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работу с вредными или опасными условиями труда, производимую работниками сверх месячной нормы рабочего времени.</w:t>
      </w:r>
    </w:p>
    <w:p>
      <w:pPr>
        <w:pStyle w:val="Normal"/>
        <w:ind w:firstLine="698"/>
        <w:rPr>
          <w:rFonts w:ascii="Times New Roman" w:hAnsi="Times New Roman" w:cs="Times New Roman"/>
          <w:sz w:val="28"/>
          <w:szCs w:val="28"/>
        </w:rPr>
      </w:pPr>
      <w:bookmarkStart w:id="59" w:name="sub_137"/>
      <w:r>
        <w:rPr>
          <w:rFonts w:cs="Times New Roman" w:ascii="Times New Roman" w:hAnsi="Times New Roman"/>
          <w:sz w:val="28"/>
          <w:szCs w:val="28"/>
        </w:rPr>
        <w:t xml:space="preserve"> </w:t>
      </w:r>
      <w:r>
        <w:rPr>
          <w:rFonts w:cs="Times New Roman" w:ascii="Times New Roman" w:hAnsi="Times New Roman"/>
          <w:sz w:val="28"/>
          <w:szCs w:val="28"/>
        </w:rPr>
        <w:t>11.3. Учредителем может быть предоставлено учреждениям право установления сдельных систем оплаты труда (в том числе для отдельных подразделений учреждения или отдельных категорий работников) в пределах утвержденного объема средств на оплату труда работников, в отношении которых она применяется, исходя из производственной необходимости и экономической целесообразности.</w:t>
      </w:r>
      <w:bookmarkEnd w:id="59"/>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Необходимым условием введения сдельной системы оплаты труда является наличие утвержденных учреждением (с учетом требований учредителя) норм труда и сдельных расценок.</w:t>
      </w:r>
    </w:p>
    <w:p>
      <w:pPr>
        <w:pStyle w:val="Normal"/>
        <w:ind w:firstLine="698"/>
        <w:rPr>
          <w:rFonts w:ascii="Times New Roman" w:hAnsi="Times New Roman" w:cs="Times New Roman"/>
          <w:sz w:val="28"/>
          <w:szCs w:val="28"/>
        </w:rPr>
      </w:pPr>
      <w:bookmarkStart w:id="60" w:name="sub_138"/>
      <w:r>
        <w:rPr>
          <w:rFonts w:cs="Times New Roman" w:ascii="Times New Roman" w:hAnsi="Times New Roman"/>
          <w:sz w:val="28"/>
          <w:szCs w:val="28"/>
        </w:rPr>
        <w:t xml:space="preserve"> </w:t>
      </w:r>
      <w:r>
        <w:rPr>
          <w:rFonts w:cs="Times New Roman" w:ascii="Times New Roman" w:hAnsi="Times New Roman"/>
          <w:sz w:val="28"/>
          <w:szCs w:val="28"/>
        </w:rPr>
        <w:t>11.4. Виды выплат (доплат, надбавок, повышающих коэффициентов и т. п.) работникам учреждений (в том числе руководителям учреждений, их заместителям и главным бухгалтерам) из числа предусмотренных федеральными законами и иными нормативными правовыми актами Российской Федерации, нормативными правовыми актами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соответствующей сфере, законами Краснодарского края, нормативными правовыми актами Губернатора Краснодарского края, муниципального образования Кореновский район , не указанные в настоящих Общих требованиях, устанавливаются в Положении об оплате труда в размере, определенном указанными нормативными правовыми актами.</w:t>
      </w:r>
      <w:bookmarkEnd w:id="60"/>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r>
    </w:p>
    <w:tbl>
      <w:tblPr>
        <w:tblW w:w="9463"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6296"/>
        <w:gridCol w:w="3166"/>
      </w:tblGrid>
      <w:tr>
        <w:trPr/>
        <w:tc>
          <w:tcPr>
            <w:tcW w:w="6296" w:type="dxa"/>
            <w:tcBorders/>
          </w:tcPr>
          <w:p>
            <w:pPr>
              <w:pStyle w:val="Normal"/>
              <w:widowControl w:val="false"/>
              <w:ind w:left="-108" w:hanging="0"/>
              <w:jc w:val="left"/>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widowControl w:val="false"/>
              <w:ind w:left="-108" w:hanging="0"/>
              <w:jc w:val="left"/>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ind w:left="-108" w:hanging="0"/>
              <w:jc w:val="left"/>
              <w:rPr>
                <w:rFonts w:ascii="Times New Roman" w:hAnsi="Times New Roman" w:cs="Times New Roman"/>
                <w:sz w:val="28"/>
                <w:szCs w:val="28"/>
              </w:rPr>
            </w:pPr>
            <w:r>
              <w:rPr>
                <w:rFonts w:cs="Times New Roman" w:ascii="Times New Roman" w:hAnsi="Times New Roman"/>
                <w:sz w:val="28"/>
                <w:szCs w:val="28"/>
              </w:rPr>
              <w:t>Кореновский район</w:t>
            </w:r>
          </w:p>
        </w:tc>
        <w:tc>
          <w:tcPr>
            <w:tcW w:w="3166" w:type="dxa"/>
            <w:tcBorders/>
          </w:tcPr>
          <w:p>
            <w:pPr>
              <w:pStyle w:val="Normal"/>
              <w:widowControl w:val="false"/>
              <w:ind w:left="-108"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108"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hanging="0"/>
              <w:jc w:val="right"/>
              <w:rPr>
                <w:rFonts w:ascii="Times New Roman" w:hAnsi="Times New Roman" w:cs="Times New Roman"/>
                <w:sz w:val="28"/>
                <w:szCs w:val="28"/>
              </w:rPr>
            </w:pPr>
            <w:r>
              <w:rPr>
                <w:rFonts w:cs="Times New Roman" w:ascii="Times New Roman" w:hAnsi="Times New Roman"/>
                <w:sz w:val="28"/>
                <w:szCs w:val="28"/>
              </w:rPr>
              <w:t>Т.Г. Ковалева</w:t>
            </w:r>
          </w:p>
        </w:tc>
      </w:tr>
    </w:tbl>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728f"/>
    <w:pPr>
      <w:widowControl w:val="false"/>
      <w:bidi w:val="0"/>
      <w:spacing w:lineRule="auto" w:line="240" w:before="0" w:after="0"/>
      <w:ind w:firstLine="720"/>
      <w:jc w:val="both"/>
    </w:pPr>
    <w:rPr>
      <w:rFonts w:ascii="Arial" w:hAnsi="Arial" w:eastAsia="Times New Roman" w:cs="Arial"/>
      <w:color w:val="auto"/>
      <w:kern w:val="0"/>
      <w:sz w:val="26"/>
      <w:szCs w:val="26"/>
      <w:lang w:eastAsia="ru-RU" w:val="ru-RU" w:bidi="ar-SA"/>
    </w:rPr>
  </w:style>
  <w:style w:type="paragraph" w:styleId="3">
    <w:name w:val="Heading 3"/>
    <w:basedOn w:val="Normal"/>
    <w:next w:val="Normal"/>
    <w:link w:val="31"/>
    <w:uiPriority w:val="9"/>
    <w:semiHidden/>
    <w:unhideWhenUsed/>
    <w:qFormat/>
    <w:rsid w:val="00ce728f"/>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3"/>
    <w:next w:val="Normal"/>
    <w:link w:val="41"/>
    <w:uiPriority w:val="99"/>
    <w:qFormat/>
    <w:rsid w:val="00ce728f"/>
    <w:pPr>
      <w:keepNext w:val="false"/>
      <w:keepLines w:val="false"/>
      <w:spacing w:before="108" w:after="108"/>
      <w:ind w:hanging="0"/>
      <w:jc w:val="center"/>
      <w:outlineLvl w:val="3"/>
    </w:pPr>
    <w:rPr>
      <w:rFonts w:ascii="Arial" w:hAnsi="Arial" w:eastAsia="Times New Roman" w:cs="Arial"/>
      <w:color w:val="26282F"/>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uiPriority w:val="99"/>
    <w:qFormat/>
    <w:rsid w:val="00ce728f"/>
    <w:rPr>
      <w:rFonts w:ascii="Arial" w:hAnsi="Arial" w:eastAsia="Times New Roman" w:cs="Arial"/>
      <w:b/>
      <w:bCs/>
      <w:color w:val="26282F"/>
      <w:sz w:val="26"/>
      <w:szCs w:val="26"/>
      <w:lang w:eastAsia="ru-RU"/>
    </w:rPr>
  </w:style>
  <w:style w:type="character" w:styleId="31" w:customStyle="1">
    <w:name w:val="Заголовок 3 Знак"/>
    <w:basedOn w:val="DefaultParagraphFont"/>
    <w:uiPriority w:val="9"/>
    <w:semiHidden/>
    <w:qFormat/>
    <w:rsid w:val="00ce728f"/>
    <w:rPr>
      <w:rFonts w:ascii="Cambria" w:hAnsi="Cambria" w:eastAsia="" w:cs="" w:asciiTheme="majorHAnsi" w:cstheme="majorBidi" w:eastAsiaTheme="majorEastAsia" w:hAnsiTheme="majorHAnsi"/>
      <w:b/>
      <w:bCs/>
      <w:color w:val="4F81BD" w:themeColor="accent1"/>
      <w:sz w:val="26"/>
      <w:szCs w:val="26"/>
      <w:lang w:eastAsia="ru-RU"/>
    </w:rPr>
  </w:style>
  <w:style w:type="character" w:styleId="-">
    <w:name w:val="Hyperlink"/>
    <w:rPr>
      <w:color w:val="000080"/>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0b7a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2125268/0" TargetMode="External"/><Relationship Id="rId3" Type="http://schemas.openxmlformats.org/officeDocument/2006/relationships/hyperlink" Target="https://internet.garant.ru/document/redirect/12125268/5" TargetMode="External"/><Relationship Id="rId4" Type="http://schemas.openxmlformats.org/officeDocument/2006/relationships/hyperlink" Target="https://internet.garant.ru/document/redirect/12125268/150" TargetMode="External"/><Relationship Id="rId5" Type="http://schemas.openxmlformats.org/officeDocument/2006/relationships/hyperlink" Target="https://internet.garant.ru/document/redirect/12125268/151" TargetMode="External"/><Relationship Id="rId6" Type="http://schemas.openxmlformats.org/officeDocument/2006/relationships/hyperlink" Target="https://internet.garant.ru/document/redirect/12125268/152" TargetMode="External"/><Relationship Id="rId7" Type="http://schemas.openxmlformats.org/officeDocument/2006/relationships/hyperlink" Target="https://internet.garant.ru/document/redirect/12125268/153" TargetMode="External"/><Relationship Id="rId8" Type="http://schemas.openxmlformats.org/officeDocument/2006/relationships/hyperlink" Target="https://internet.garant.ru/document/redirect/12125268/154" TargetMode="External"/><Relationship Id="rId9" Type="http://schemas.openxmlformats.org/officeDocument/2006/relationships/hyperlink" Target="https://internet.garant.ru/document/redirect/12125268/5" TargetMode="External"/><Relationship Id="rId10" Type="http://schemas.openxmlformats.org/officeDocument/2006/relationships/hyperlink" Target="https://internet.garant.ru/document/redirect/70359584/1000" TargetMode="External"/><Relationship Id="rId11" Type="http://schemas.openxmlformats.org/officeDocument/2006/relationships/hyperlink" Target="https://internet.garant.ru/document/redirect/70359584/0" TargetMode="External"/><Relationship Id="rId12" Type="http://schemas.openxmlformats.org/officeDocument/2006/relationships/hyperlink" Target="https://internet.garant.ru/document/redirect/12125268/5" TargetMode="External"/><Relationship Id="rId13" Type="http://schemas.openxmlformats.org/officeDocument/2006/relationships/hyperlink" Target="https://internet.garant.ru/document/redirect/10180093/0" TargetMode="External"/><Relationship Id="rId14" Type="http://schemas.openxmlformats.org/officeDocument/2006/relationships/hyperlink" Target="https://internet.garant.ru/document/redirect/10180093/0" TargetMode="External"/><Relationship Id="rId15" Type="http://schemas.openxmlformats.org/officeDocument/2006/relationships/hyperlink" Target="https://internet.garant.ru/document/redirect/10180093/0" TargetMode="External"/><Relationship Id="rId16" Type="http://schemas.openxmlformats.org/officeDocument/2006/relationships/hyperlink" Target="https://internet.garant.ru/document/redirect/10180093/0" TargetMode="External"/><Relationship Id="rId17" Type="http://schemas.openxmlformats.org/officeDocument/2006/relationships/hyperlink" Target="https://internet.garant.ru/document/redirect/10180093/0" TargetMode="External"/><Relationship Id="rId18" Type="http://schemas.openxmlformats.org/officeDocument/2006/relationships/hyperlink" Target="https://internet.garant.ru/document/redirect/10180093/0" TargetMode="Externa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LibreOffice/7.5.4.2$Windows_X86_64 LibreOffice_project/36ccfdc35048b057fd9854c757a8b67ec53977b6</Application>
  <AppVersion>15.0000</AppVersion>
  <Pages>13</Pages>
  <Words>3502</Words>
  <Characters>26162</Characters>
  <CharactersWithSpaces>29675</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2023-11-28T13:24:00Z</dcterms:created>
  <dc:creator>Екатерина Зенова</dc:creator>
  <dc:description/>
  <dc:language>ru-RU</dc:language>
  <cp:lastModifiedBy/>
  <dcterms:modified xsi:type="dcterms:W3CDTF">2023-11-29T14:36:11Z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